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CC6D" w14:textId="77777777" w:rsidR="00A736E8" w:rsidRDefault="00A736E8" w:rsidP="00783A33">
      <w:pPr>
        <w:pStyle w:val="NormalnyWeb"/>
        <w:spacing w:before="0" w:beforeAutospacing="0" w:after="0" w:afterAutospacing="0"/>
      </w:pPr>
      <w:r>
        <w:t>25.07.2011</w:t>
      </w:r>
    </w:p>
    <w:p w14:paraId="23D724C7" w14:textId="77777777" w:rsidR="00F51233" w:rsidRDefault="00F51233" w:rsidP="00783A33">
      <w:pPr>
        <w:pStyle w:val="NormalnyWeb"/>
        <w:spacing w:before="0" w:beforeAutospacing="0" w:after="0" w:afterAutospacing="0"/>
      </w:pPr>
      <w:r>
        <w:t xml:space="preserve">Zespół Szkół Handlowych </w:t>
      </w:r>
    </w:p>
    <w:p w14:paraId="0FAA9C18" w14:textId="77777777" w:rsidR="00F51233" w:rsidRDefault="00F51233" w:rsidP="00783A33">
      <w:pPr>
        <w:pStyle w:val="NormalnyWeb"/>
        <w:spacing w:before="0" w:beforeAutospacing="0"/>
      </w:pPr>
      <w:r>
        <w:t>ul. Kościuszki 18/20</w:t>
      </w:r>
      <w:r>
        <w:br/>
        <w:t xml:space="preserve">81-704 Sopot </w:t>
      </w:r>
      <w:r>
        <w:br/>
        <w:t xml:space="preserve">ogłasza nabór na wolne stanowisko: </w:t>
      </w:r>
      <w:r>
        <w:br/>
      </w:r>
      <w:r>
        <w:rPr>
          <w:b/>
        </w:rPr>
        <w:t>zastępca dyrektora ds. ekonomiczno-administracyjnych</w:t>
      </w:r>
      <w:r>
        <w:br/>
      </w:r>
      <w:r>
        <w:br/>
        <w:t xml:space="preserve">1. </w:t>
      </w:r>
      <w:r w:rsidRPr="00B96E1A">
        <w:rPr>
          <w:b/>
        </w:rPr>
        <w:t>Wymagania niezbędne</w:t>
      </w:r>
      <w:r>
        <w:t xml:space="preserve">: </w:t>
      </w:r>
      <w:r>
        <w:br/>
        <w:t xml:space="preserve">- obywatelstwo polskie </w:t>
      </w:r>
      <w:r>
        <w:br/>
        <w:t xml:space="preserve">- pełna zdolność do czynności prawnych oraz korzystanie z pełni praw publicznych </w:t>
      </w:r>
      <w:r>
        <w:br/>
        <w:t xml:space="preserve">- wykształcenie wyższe </w:t>
      </w:r>
      <w:r>
        <w:br/>
        <w:t xml:space="preserve">- minimum 5 letni staż pracy, w tym 2 lata na stanowisku kierowniczym </w:t>
      </w:r>
      <w:r>
        <w:br/>
        <w:t xml:space="preserve">- umiejętności kierownicze i organizatorskie </w:t>
      </w:r>
      <w:r>
        <w:br/>
        <w:t xml:space="preserve">- znajomość obowiązujących przepisów prawa na podstawie których działa jednostka budżetowa </w:t>
      </w:r>
      <w:r>
        <w:br/>
        <w:t>- praktyczna znajomość ustawy Prawo zamówień publicznych</w:t>
      </w:r>
    </w:p>
    <w:p w14:paraId="1F33083B" w14:textId="77777777" w:rsidR="00F51233" w:rsidRDefault="00F51233" w:rsidP="00783A33">
      <w:pPr>
        <w:pStyle w:val="NormalnyWeb"/>
        <w:spacing w:before="0" w:beforeAutospacing="0"/>
        <w:rPr>
          <w:b/>
        </w:rPr>
      </w:pPr>
      <w:r>
        <w:t>2.</w:t>
      </w:r>
      <w:r>
        <w:rPr>
          <w:b/>
        </w:rPr>
        <w:t xml:space="preserve">Dodatkowe atuty: </w:t>
      </w:r>
    </w:p>
    <w:p w14:paraId="03CF8C2A" w14:textId="77777777" w:rsidR="00F51233" w:rsidRDefault="00F51233" w:rsidP="00F6582F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</w:pPr>
      <w:r>
        <w:t>znajomość przepisów oświatowych i samorządowych,</w:t>
      </w:r>
    </w:p>
    <w:p w14:paraId="4C40DABC" w14:textId="77777777" w:rsidR="00F51233" w:rsidRDefault="00F51233" w:rsidP="00F6582F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</w:pPr>
      <w:r>
        <w:t>znajomość przepisów podatkowych,</w:t>
      </w:r>
    </w:p>
    <w:p w14:paraId="6F142FF7" w14:textId="77777777" w:rsidR="00F51233" w:rsidRDefault="00F51233" w:rsidP="00F6582F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</w:pPr>
      <w:r>
        <w:t>znajomość przepisów płacowych,</w:t>
      </w:r>
    </w:p>
    <w:p w14:paraId="7481167B" w14:textId="77777777" w:rsidR="00F51233" w:rsidRDefault="00F51233" w:rsidP="00F6582F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</w:pPr>
      <w:r>
        <w:t>znajomość przepisów ZUS,</w:t>
      </w:r>
    </w:p>
    <w:p w14:paraId="1748615A" w14:textId="77777777" w:rsidR="00F51233" w:rsidRDefault="00F51233" w:rsidP="00F6582F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</w:pPr>
      <w:r>
        <w:t>znajomość przepisów wynikających z Karty Nauczyciela,</w:t>
      </w:r>
    </w:p>
    <w:p w14:paraId="4ECB6621" w14:textId="77777777" w:rsidR="00F51233" w:rsidRDefault="00F51233" w:rsidP="00F6582F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</w:pPr>
      <w:r>
        <w:t>znajomość obsługi programów komputerowych, w tym: finansowo-księgowych, płacowych, kadrowych „ProgMan”.</w:t>
      </w:r>
    </w:p>
    <w:p w14:paraId="6C19CECF" w14:textId="77777777" w:rsidR="00F51233" w:rsidRPr="00F6582F" w:rsidRDefault="00F51233" w:rsidP="00783A33">
      <w:pPr>
        <w:pStyle w:val="NormalnyWeb"/>
        <w:spacing w:before="0" w:beforeAutospacing="0"/>
        <w:rPr>
          <w:b/>
        </w:rPr>
      </w:pPr>
    </w:p>
    <w:p w14:paraId="351FDEB3" w14:textId="77777777" w:rsidR="00F51233" w:rsidRDefault="00F51233" w:rsidP="00A44034">
      <w:pPr>
        <w:pStyle w:val="NormalnyWeb"/>
      </w:pPr>
      <w:r>
        <w:t xml:space="preserve">3. </w:t>
      </w:r>
      <w:r w:rsidRPr="00B96E1A">
        <w:rPr>
          <w:b/>
        </w:rPr>
        <w:t xml:space="preserve">Zakres wykonywanych zadań na stanowisku to m.in. </w:t>
      </w:r>
      <w:r>
        <w:br/>
        <w:t xml:space="preserve">-organizowanie pracy i nadzór nad pracą pracowników administracji i obsługi, </w:t>
      </w:r>
      <w:r>
        <w:br/>
        <w:t>- planowanie wydatków związanych z zakresem funkcjonowania administracji i obsługi,</w:t>
      </w:r>
      <w:r>
        <w:br/>
        <w:t>- realizacja ustawy Prawo zamówień publicznych ,</w:t>
      </w:r>
      <w:r>
        <w:br/>
        <w:t>- współpraca z księgowością w zakresie analizy dokumentowanych wydatków ,</w:t>
      </w:r>
      <w:r>
        <w:br/>
        <w:t xml:space="preserve">- nadzór nad realizacją wydatków zgodnie z aktualnymi planami finansowymi, </w:t>
      </w:r>
      <w:r>
        <w:br/>
        <w:t>- organizowanie i nadzorowanie spraw związanych z remontami obiektów budowlanych i innych ,</w:t>
      </w:r>
      <w:r>
        <w:br/>
        <w:t>- prowadzenie dokumentacji technicznej obiektów budowlanych ,</w:t>
      </w:r>
      <w:r>
        <w:br/>
        <w:t>- wnioskowanie projektów aktów wewnętrznych oraz ich zmian ,</w:t>
      </w:r>
      <w:r>
        <w:br/>
        <w:t>- nadzór organizacyjny nad systemem informatycznym ,</w:t>
      </w:r>
      <w:r>
        <w:br/>
        <w:t>- realizacja zadań z zakresu przepisów BiHP oraz P.poż,</w:t>
      </w:r>
    </w:p>
    <w:p w14:paraId="22AF4A7A" w14:textId="77777777" w:rsidR="00F51233" w:rsidRDefault="00F51233" w:rsidP="00A44034">
      <w:pPr>
        <w:pStyle w:val="NormalnyWeb"/>
      </w:pPr>
      <w:r>
        <w:t xml:space="preserve">4. </w:t>
      </w:r>
      <w:r w:rsidRPr="001A3A0C">
        <w:rPr>
          <w:b/>
        </w:rPr>
        <w:t>Wymagane dokumenty:</w:t>
      </w:r>
      <w:r>
        <w:t xml:space="preserve"> </w:t>
      </w:r>
      <w:r>
        <w:br/>
        <w:t xml:space="preserve">- list motywacyjny </w:t>
      </w:r>
      <w:r>
        <w:br/>
        <w:t xml:space="preserve">- CV </w:t>
      </w:r>
      <w:r>
        <w:br/>
        <w:t xml:space="preserve">- kserokopie świadectw pracy </w:t>
      </w:r>
      <w:r>
        <w:br/>
        <w:t xml:space="preserve">- kserokopie dyplomów poświadczających wykształcenie </w:t>
      </w:r>
      <w:r>
        <w:br/>
        <w:t>- oświadczenie o niekaralności za przestępstwa popełnione umyślnie lub umyślne przestępstwa skarbowe;</w:t>
      </w:r>
    </w:p>
    <w:p w14:paraId="39C8EECE" w14:textId="77777777" w:rsidR="00F51233" w:rsidRDefault="00F51233" w:rsidP="00A44034">
      <w:pPr>
        <w:pStyle w:val="NormalnyWeb"/>
      </w:pPr>
      <w:r>
        <w:lastRenderedPageBreak/>
        <w:br/>
        <w:t xml:space="preserve">- oświadczenie o pełnej zdolności do czynności prawnych i korzystaniu z pełni praw publicznych; </w:t>
      </w:r>
      <w:r>
        <w:br/>
        <w:t>- inne dokumenty potwierdzające dodatkowe kwalifikacje i umiejętności, referencje, opinie.</w:t>
      </w:r>
      <w:r>
        <w:br/>
      </w:r>
    </w:p>
    <w:p w14:paraId="6C7E2F6C" w14:textId="77777777" w:rsidR="00F51233" w:rsidRDefault="00F51233" w:rsidP="00A44034">
      <w:pPr>
        <w:pStyle w:val="NormalnyWeb"/>
      </w:pPr>
      <w:r>
        <w:t xml:space="preserve">Wymagane dokumenty aplikacyjne należy składać do 08.08.2011 roku w sekretariacie Zespołu Szkół Handlowych w Sopocie </w:t>
      </w:r>
    </w:p>
    <w:p w14:paraId="3FEE333A" w14:textId="77777777" w:rsidR="00F51233" w:rsidRDefault="00F51233" w:rsidP="00A44034">
      <w:pPr>
        <w:pStyle w:val="NormalnyWeb"/>
      </w:pPr>
      <w:r>
        <w:t xml:space="preserve">Aplikacje, które wpłyną do Zespołu Szkół Handlowych w Sopocie po wyżej wymienionym terminie nie będą rozpatrywane. </w:t>
      </w:r>
      <w:r>
        <w:br/>
        <w:t>Informacja o wyniku naboru będzie umieszczona na stronie internetowej BIP ZSH oraz BIP Urzędu Miasta Sopotu.</w:t>
      </w:r>
      <w:r>
        <w:br/>
        <w:t xml:space="preserve">Wymagane dokumenty aplikacyjne: list motywacyjny, szczegółowe Cv z uwzględnieniem szczegółowego przebiegu kariery zawodowej , powinny być opatrzone klauzulą „ Wyrażam zgodę na przetwarzanie moich danych osobowych zawartych w ofercie pracy dla potrzeb niezbędnych do realizacji procesu rekrutacji zgodnie z ustawą z dnia 29.08.1997 o ochronie danych osobowych ( Dz.U.z dn.2002r nr 101 poz 926 z późn.zm. ) oraz ustawą z dn. 21.11.2008 r o pracownikach samorządowych ( Dz.U. z 2008 r Nr 223 poz 1458 ). </w:t>
      </w:r>
    </w:p>
    <w:p w14:paraId="30300E9D" w14:textId="77777777" w:rsidR="00F51233" w:rsidRDefault="00F51233" w:rsidP="008A6726">
      <w:pPr>
        <w:pStyle w:val="Nagwek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14:paraId="3EAD6F02" w14:textId="77777777" w:rsidR="00F51233" w:rsidRPr="008A6726" w:rsidRDefault="00F51233" w:rsidP="008A6726">
      <w:pPr>
        <w:pStyle w:val="Nagwek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8A6726">
        <w:rPr>
          <w:b w:val="0"/>
          <w:sz w:val="24"/>
          <w:szCs w:val="24"/>
        </w:rPr>
        <w:t>Dyrektor Zespołu Handlowych w Sopocie</w:t>
      </w:r>
    </w:p>
    <w:p w14:paraId="1E886EA1" w14:textId="77777777" w:rsidR="00F51233" w:rsidRPr="00C80606" w:rsidRDefault="00F51233" w:rsidP="00C80606">
      <w:pPr>
        <w:pStyle w:val="Nagwek1"/>
        <w:spacing w:before="0" w:beforeAutospacing="0" w:after="0" w:afterAutospacing="0"/>
        <w:jc w:val="right"/>
        <w:rPr>
          <w:sz w:val="24"/>
          <w:szCs w:val="24"/>
        </w:rPr>
      </w:pPr>
      <w:r w:rsidRPr="008A6726">
        <w:rPr>
          <w:b w:val="0"/>
          <w:sz w:val="24"/>
          <w:szCs w:val="24"/>
        </w:rPr>
        <w:t>Małgorzata Wickland - Bursk</w:t>
      </w:r>
      <w:r>
        <w:rPr>
          <w:b w:val="0"/>
          <w:sz w:val="24"/>
          <w:szCs w:val="24"/>
        </w:rPr>
        <w:t>a</w:t>
      </w:r>
    </w:p>
    <w:sectPr w:rsidR="00F51233" w:rsidRPr="00C80606" w:rsidSect="002A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AB0"/>
    <w:multiLevelType w:val="hybridMultilevel"/>
    <w:tmpl w:val="FFFFFFFF"/>
    <w:lvl w:ilvl="0" w:tplc="D9AC42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7B4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01E4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D5C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679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F55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43237"/>
    <w:multiLevelType w:val="hybridMultilevel"/>
    <w:tmpl w:val="FFFFFFFF"/>
    <w:lvl w:ilvl="0" w:tplc="FA9CB8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950432">
    <w:abstractNumId w:val="2"/>
  </w:num>
  <w:num w:numId="2" w16cid:durableId="1807435021">
    <w:abstractNumId w:val="4"/>
  </w:num>
  <w:num w:numId="3" w16cid:durableId="1226641305">
    <w:abstractNumId w:val="3"/>
  </w:num>
  <w:num w:numId="4" w16cid:durableId="96799798">
    <w:abstractNumId w:val="5"/>
  </w:num>
  <w:num w:numId="5" w16cid:durableId="862935000">
    <w:abstractNumId w:val="1"/>
  </w:num>
  <w:num w:numId="6" w16cid:durableId="935669856">
    <w:abstractNumId w:val="0"/>
  </w:num>
  <w:num w:numId="7" w16cid:durableId="5315035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B2"/>
    <w:rsid w:val="000620F7"/>
    <w:rsid w:val="001A3A0C"/>
    <w:rsid w:val="002A4120"/>
    <w:rsid w:val="00385B17"/>
    <w:rsid w:val="003868F4"/>
    <w:rsid w:val="003D37B2"/>
    <w:rsid w:val="004122B6"/>
    <w:rsid w:val="00420509"/>
    <w:rsid w:val="004C43C0"/>
    <w:rsid w:val="004E4CFB"/>
    <w:rsid w:val="005E106B"/>
    <w:rsid w:val="006145C2"/>
    <w:rsid w:val="00667AEA"/>
    <w:rsid w:val="006C045D"/>
    <w:rsid w:val="00783A33"/>
    <w:rsid w:val="007C5EC1"/>
    <w:rsid w:val="008A6726"/>
    <w:rsid w:val="008E3BDD"/>
    <w:rsid w:val="00992973"/>
    <w:rsid w:val="00A44034"/>
    <w:rsid w:val="00A736E8"/>
    <w:rsid w:val="00AC6C36"/>
    <w:rsid w:val="00B96E1A"/>
    <w:rsid w:val="00C07A19"/>
    <w:rsid w:val="00C54520"/>
    <w:rsid w:val="00C80606"/>
    <w:rsid w:val="00CA73B5"/>
    <w:rsid w:val="00CD41C9"/>
    <w:rsid w:val="00D4366F"/>
    <w:rsid w:val="00DA3FFA"/>
    <w:rsid w:val="00DB791F"/>
    <w:rsid w:val="00F51233"/>
    <w:rsid w:val="00F6582F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2A8B0"/>
  <w14:defaultImageDpi w14:val="0"/>
  <w15:docId w15:val="{0EC400EE-A68C-4DEB-A170-A7692849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120"/>
    <w:pPr>
      <w:spacing w:after="200" w:line="276" w:lineRule="auto"/>
    </w:pPr>
    <w:rPr>
      <w:rFonts w:eastAsia="Times New Roman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A4403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A4403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44034"/>
    <w:rPr>
      <w:rFonts w:ascii="Times New Roman" w:hAnsi="Times New Roman" w:cs="Times New Roman"/>
      <w:b/>
      <w:bCs/>
      <w:sz w:val="27"/>
      <w:szCs w:val="27"/>
      <w:lang w:val="x-none" w:eastAsia="pl-PL"/>
    </w:rPr>
  </w:style>
  <w:style w:type="paragraph" w:styleId="Data">
    <w:name w:val="Date"/>
    <w:basedOn w:val="Normalny"/>
    <w:link w:val="DataZnak"/>
    <w:uiPriority w:val="99"/>
    <w:rsid w:val="00A4403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C6C3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C6C36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AC6C36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semiHidden/>
    <w:rsid w:val="00AC6C3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C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A44034"/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C36"/>
    <w:rPr>
      <w:rFonts w:ascii="Tahoma" w:hAnsi="Tahoma" w:cs="Tahoma"/>
      <w:sz w:val="16"/>
      <w:szCs w:val="16"/>
    </w:rPr>
  </w:style>
  <w:style w:type="character" w:customStyle="1" w:styleId="DataZnak">
    <w:name w:val="Data Znak"/>
    <w:basedOn w:val="Domylnaczcionkaakapitu"/>
    <w:link w:val="Data"/>
    <w:uiPriority w:val="99"/>
    <w:semiHidden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04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2550</Characters>
  <Application>Microsoft Office Word</Application>
  <DocSecurity>0</DocSecurity>
  <Lines>21</Lines>
  <Paragraphs>5</Paragraphs>
  <ScaleCrop>false</ScaleCrop>
  <Company>TOSHIBA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Handlowych</dc:title>
  <dc:subject/>
  <dc:creator>Małgorzata Wickland-Burska</dc:creator>
  <cp:keywords/>
  <dc:description/>
  <cp:lastModifiedBy>Sebastian Stecewicz</cp:lastModifiedBy>
  <cp:revision>2</cp:revision>
  <cp:lastPrinted>2011-07-15T11:45:00Z</cp:lastPrinted>
  <dcterms:created xsi:type="dcterms:W3CDTF">2022-09-25T15:52:00Z</dcterms:created>
  <dcterms:modified xsi:type="dcterms:W3CDTF">2022-09-25T15:52:00Z</dcterms:modified>
</cp:coreProperties>
</file>